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cs="宋体"/>
        </w:rPr>
      </w:pPr>
      <w:bookmarkStart w:id="0" w:name="_GoBack"/>
      <w:bookmarkEnd w:id="0"/>
    </w:p>
    <w:p>
      <w:pPr>
        <w:pStyle w:val="7"/>
        <w:tabs>
          <w:tab w:val="left" w:pos="801"/>
        </w:tabs>
        <w:adjustRightInd w:val="0"/>
        <w:snapToGrid w:val="0"/>
        <w:ind w:left="6" w:firstLine="0" w:firstLineChars="0"/>
        <w:jc w:val="center"/>
        <w:rPr>
          <w:rFonts w:hint="eastAsia" w:cs="宋体"/>
          <w:sz w:val="24"/>
          <w:szCs w:val="24"/>
          <w:lang w:eastAsia="zh-CN"/>
        </w:rPr>
      </w:pPr>
      <w:r>
        <w:rPr>
          <w:rFonts w:hint="eastAsia" w:cs="宋体"/>
          <w:sz w:val="24"/>
          <w:szCs w:val="24"/>
          <w:lang w:eastAsia="zh-CN"/>
        </w:rPr>
        <w:t>附表</w:t>
      </w:r>
      <w:r>
        <w:rPr>
          <w:rFonts w:hint="eastAsia" w:cs="宋体"/>
          <w:sz w:val="24"/>
          <w:szCs w:val="24"/>
          <w:lang w:val="en-US" w:eastAsia="zh-CN"/>
        </w:rPr>
        <w:t>2</w:t>
      </w:r>
      <w:r>
        <w:rPr>
          <w:rFonts w:hint="eastAsia" w:cs="宋体"/>
          <w:sz w:val="24"/>
          <w:szCs w:val="24"/>
          <w:lang w:eastAsia="zh-CN"/>
        </w:rPr>
        <w:tab/>
      </w:r>
      <w:r>
        <w:rPr>
          <w:rFonts w:hint="eastAsia" w:cs="宋体"/>
          <w:sz w:val="24"/>
          <w:szCs w:val="24"/>
          <w:lang w:val="en-US" w:eastAsia="zh-CN"/>
        </w:rPr>
        <w:t>大杜庄村</w:t>
      </w:r>
      <w:r>
        <w:rPr>
          <w:rFonts w:hint="eastAsia" w:cs="宋体"/>
          <w:sz w:val="24"/>
          <w:szCs w:val="24"/>
          <w:lang w:eastAsia="zh-CN"/>
        </w:rPr>
        <w:t>主要控制指标表</w:t>
      </w:r>
    </w:p>
    <w:tbl>
      <w:tblPr>
        <w:tblStyle w:val="14"/>
        <w:tblpPr w:leftFromText="180" w:rightFromText="180" w:vertAnchor="text" w:horzAnchor="page" w:tblpX="1830" w:tblpY="414"/>
        <w:tblOverlap w:val="never"/>
        <w:tblW w:w="498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38"/>
        <w:gridCol w:w="1430"/>
        <w:gridCol w:w="1248"/>
        <w:gridCol w:w="1449"/>
        <w:gridCol w:w="11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90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 xml:space="preserve">主要指标 </w:t>
            </w:r>
          </w:p>
        </w:tc>
        <w:tc>
          <w:tcPr>
            <w:tcW w:w="84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单位</w:t>
            </w:r>
          </w:p>
        </w:tc>
        <w:tc>
          <w:tcPr>
            <w:tcW w:w="73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现状指标</w:t>
            </w:r>
          </w:p>
        </w:tc>
        <w:tc>
          <w:tcPr>
            <w:tcW w:w="852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远期目标</w:t>
            </w:r>
          </w:p>
        </w:tc>
        <w:tc>
          <w:tcPr>
            <w:tcW w:w="665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属性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9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 xml:space="preserve">人口规模 </w:t>
            </w:r>
          </w:p>
        </w:tc>
        <w:tc>
          <w:tcPr>
            <w:tcW w:w="8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人</w:t>
            </w:r>
          </w:p>
        </w:tc>
        <w:tc>
          <w:tcPr>
            <w:tcW w:w="7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ascii="宋体" w:hAnsi="宋体" w:eastAsia="宋体" w:cs="宋体"/>
                <w:color w:val="000000"/>
                <w:lang w:eastAsia="zh-CN"/>
              </w:rPr>
              <w:t>1890</w:t>
            </w:r>
          </w:p>
        </w:tc>
        <w:tc>
          <w:tcPr>
            <w:tcW w:w="85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ascii="宋体" w:hAnsi="宋体" w:eastAsia="宋体" w:cs="宋体"/>
                <w:color w:val="000000"/>
                <w:lang w:eastAsia="zh-CN"/>
              </w:rPr>
              <w:t>1890</w:t>
            </w:r>
          </w:p>
        </w:tc>
        <w:tc>
          <w:tcPr>
            <w:tcW w:w="6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预期性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9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 xml:space="preserve">村庄建设用地规模 </w:t>
            </w:r>
          </w:p>
        </w:tc>
        <w:tc>
          <w:tcPr>
            <w:tcW w:w="8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公顷</w:t>
            </w:r>
          </w:p>
        </w:tc>
        <w:tc>
          <w:tcPr>
            <w:tcW w:w="7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ascii="宋体" w:hAnsi="宋体" w:eastAsia="宋体" w:cs="宋体"/>
                <w:color w:val="000000"/>
                <w:lang w:eastAsia="zh-CN"/>
              </w:rPr>
              <w:t>19.70</w:t>
            </w:r>
          </w:p>
        </w:tc>
        <w:tc>
          <w:tcPr>
            <w:tcW w:w="85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ascii="宋体" w:hAnsi="宋体" w:eastAsia="宋体" w:cs="宋体"/>
                <w:color w:val="000000"/>
                <w:lang w:eastAsia="zh-CN"/>
              </w:rPr>
              <w:t>21.22</w:t>
            </w:r>
          </w:p>
        </w:tc>
        <w:tc>
          <w:tcPr>
            <w:tcW w:w="6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约束性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9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 xml:space="preserve">人均村庄建设用地 </w:t>
            </w:r>
          </w:p>
        </w:tc>
        <w:tc>
          <w:tcPr>
            <w:tcW w:w="8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平方米/人</w:t>
            </w:r>
          </w:p>
        </w:tc>
        <w:tc>
          <w:tcPr>
            <w:tcW w:w="7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ascii="宋体" w:hAnsi="宋体" w:eastAsia="宋体" w:cs="宋体"/>
                <w:color w:val="000000"/>
                <w:lang w:eastAsia="zh-CN"/>
              </w:rPr>
              <w:t>104</w:t>
            </w:r>
          </w:p>
        </w:tc>
        <w:tc>
          <w:tcPr>
            <w:tcW w:w="85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ascii="宋体" w:hAnsi="宋体" w:eastAsia="宋体" w:cs="宋体"/>
                <w:color w:val="000000"/>
                <w:lang w:eastAsia="zh-CN"/>
              </w:rPr>
              <w:t>112</w:t>
            </w:r>
          </w:p>
        </w:tc>
        <w:tc>
          <w:tcPr>
            <w:tcW w:w="6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预期性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9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 xml:space="preserve">户均宅基地面积 </w:t>
            </w:r>
          </w:p>
        </w:tc>
        <w:tc>
          <w:tcPr>
            <w:tcW w:w="8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平方米/户</w:t>
            </w:r>
          </w:p>
        </w:tc>
        <w:tc>
          <w:tcPr>
            <w:tcW w:w="7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ascii="宋体" w:hAnsi="宋体" w:eastAsia="宋体" w:cs="宋体"/>
                <w:color w:val="000000"/>
                <w:lang w:eastAsia="zh-CN"/>
              </w:rPr>
              <w:t>220</w:t>
            </w:r>
          </w:p>
        </w:tc>
        <w:tc>
          <w:tcPr>
            <w:tcW w:w="85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ascii="宋体" w:hAnsi="宋体" w:eastAsia="宋体" w:cs="宋体"/>
                <w:color w:val="000000"/>
                <w:lang w:eastAsia="zh-CN"/>
              </w:rPr>
              <w:t>256</w:t>
            </w:r>
          </w:p>
        </w:tc>
        <w:tc>
          <w:tcPr>
            <w:tcW w:w="6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预期性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9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 xml:space="preserve">闲置建设用地盘活利用率 </w:t>
            </w:r>
          </w:p>
        </w:tc>
        <w:tc>
          <w:tcPr>
            <w:tcW w:w="8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%</w:t>
            </w:r>
          </w:p>
        </w:tc>
        <w:tc>
          <w:tcPr>
            <w:tcW w:w="7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——</w:t>
            </w:r>
          </w:p>
        </w:tc>
        <w:tc>
          <w:tcPr>
            <w:tcW w:w="85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100</w:t>
            </w:r>
          </w:p>
        </w:tc>
        <w:tc>
          <w:tcPr>
            <w:tcW w:w="6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预期性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9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 xml:space="preserve">耕地保有量 </w:t>
            </w:r>
          </w:p>
        </w:tc>
        <w:tc>
          <w:tcPr>
            <w:tcW w:w="8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亩</w:t>
            </w:r>
          </w:p>
        </w:tc>
        <w:tc>
          <w:tcPr>
            <w:tcW w:w="7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ascii="宋体" w:hAnsi="宋体" w:eastAsia="宋体" w:cs="宋体"/>
                <w:color w:val="000000"/>
                <w:lang w:eastAsia="zh-CN"/>
              </w:rPr>
              <w:t>1855</w:t>
            </w:r>
          </w:p>
        </w:tc>
        <w:tc>
          <w:tcPr>
            <w:tcW w:w="85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ascii="宋体" w:hAnsi="宋体" w:eastAsia="宋体" w:cs="宋体"/>
                <w:color w:val="000000"/>
                <w:lang w:eastAsia="zh-CN"/>
              </w:rPr>
              <w:t>1855</w:t>
            </w:r>
          </w:p>
        </w:tc>
        <w:tc>
          <w:tcPr>
            <w:tcW w:w="6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约束性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9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 xml:space="preserve">永久基本农田保护面积 </w:t>
            </w:r>
          </w:p>
        </w:tc>
        <w:tc>
          <w:tcPr>
            <w:tcW w:w="8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亩</w:t>
            </w:r>
          </w:p>
        </w:tc>
        <w:tc>
          <w:tcPr>
            <w:tcW w:w="7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ascii="宋体" w:hAnsi="宋体" w:eastAsia="宋体" w:cs="宋体"/>
                <w:color w:val="000000"/>
                <w:lang w:eastAsia="zh-CN"/>
              </w:rPr>
              <w:t>1337</w:t>
            </w:r>
          </w:p>
        </w:tc>
        <w:tc>
          <w:tcPr>
            <w:tcW w:w="85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ascii="宋体" w:hAnsi="宋体" w:eastAsia="宋体" w:cs="宋体"/>
                <w:color w:val="000000"/>
                <w:lang w:eastAsia="zh-CN"/>
              </w:rPr>
              <w:t>1337</w:t>
            </w:r>
          </w:p>
        </w:tc>
        <w:tc>
          <w:tcPr>
            <w:tcW w:w="6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约束性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9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 xml:space="preserve">村庄绿化覆盖率 </w:t>
            </w:r>
          </w:p>
        </w:tc>
        <w:tc>
          <w:tcPr>
            <w:tcW w:w="8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%</w:t>
            </w:r>
          </w:p>
        </w:tc>
        <w:tc>
          <w:tcPr>
            <w:tcW w:w="7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——</w:t>
            </w:r>
          </w:p>
        </w:tc>
        <w:tc>
          <w:tcPr>
            <w:tcW w:w="85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35</w:t>
            </w:r>
          </w:p>
        </w:tc>
        <w:tc>
          <w:tcPr>
            <w:tcW w:w="6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预期性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9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 xml:space="preserve">人均公共服务设施建筑面积 </w:t>
            </w:r>
          </w:p>
        </w:tc>
        <w:tc>
          <w:tcPr>
            <w:tcW w:w="8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平方米/人</w:t>
            </w:r>
          </w:p>
        </w:tc>
        <w:tc>
          <w:tcPr>
            <w:tcW w:w="7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0.32</w:t>
            </w:r>
          </w:p>
        </w:tc>
        <w:tc>
          <w:tcPr>
            <w:tcW w:w="85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1.37</w:t>
            </w:r>
          </w:p>
        </w:tc>
        <w:tc>
          <w:tcPr>
            <w:tcW w:w="6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预期性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9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 xml:space="preserve">人均活动健身场地面积 </w:t>
            </w:r>
          </w:p>
        </w:tc>
        <w:tc>
          <w:tcPr>
            <w:tcW w:w="8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平方米/人</w:t>
            </w:r>
          </w:p>
        </w:tc>
        <w:tc>
          <w:tcPr>
            <w:tcW w:w="7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0.21</w:t>
            </w:r>
          </w:p>
        </w:tc>
        <w:tc>
          <w:tcPr>
            <w:tcW w:w="85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ascii="宋体" w:hAnsi="宋体" w:eastAsia="宋体" w:cs="宋体"/>
                <w:color w:val="000000"/>
                <w:lang w:eastAsia="zh-CN"/>
              </w:rPr>
              <w:t>0.90</w:t>
            </w:r>
          </w:p>
        </w:tc>
        <w:tc>
          <w:tcPr>
            <w:tcW w:w="6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预期性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9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 xml:space="preserve">道路硬化率 </w:t>
            </w:r>
          </w:p>
        </w:tc>
        <w:tc>
          <w:tcPr>
            <w:tcW w:w="8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%</w:t>
            </w:r>
          </w:p>
        </w:tc>
        <w:tc>
          <w:tcPr>
            <w:tcW w:w="7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100</w:t>
            </w:r>
          </w:p>
        </w:tc>
        <w:tc>
          <w:tcPr>
            <w:tcW w:w="85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100</w:t>
            </w:r>
          </w:p>
        </w:tc>
        <w:tc>
          <w:tcPr>
            <w:tcW w:w="6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预期性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9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 xml:space="preserve">生活垃圾收集率 </w:t>
            </w:r>
          </w:p>
        </w:tc>
        <w:tc>
          <w:tcPr>
            <w:tcW w:w="8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%</w:t>
            </w:r>
          </w:p>
        </w:tc>
        <w:tc>
          <w:tcPr>
            <w:tcW w:w="7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100</w:t>
            </w:r>
          </w:p>
        </w:tc>
        <w:tc>
          <w:tcPr>
            <w:tcW w:w="85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100</w:t>
            </w:r>
          </w:p>
        </w:tc>
        <w:tc>
          <w:tcPr>
            <w:tcW w:w="6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预期性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90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 xml:space="preserve">农村卫生厕所普及率 </w:t>
            </w:r>
          </w:p>
        </w:tc>
        <w:tc>
          <w:tcPr>
            <w:tcW w:w="8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%</w:t>
            </w:r>
          </w:p>
        </w:tc>
        <w:tc>
          <w:tcPr>
            <w:tcW w:w="73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90</w:t>
            </w:r>
          </w:p>
        </w:tc>
        <w:tc>
          <w:tcPr>
            <w:tcW w:w="85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100</w:t>
            </w:r>
          </w:p>
        </w:tc>
        <w:tc>
          <w:tcPr>
            <w:tcW w:w="66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预期性</w:t>
            </w:r>
          </w:p>
        </w:tc>
      </w:tr>
    </w:tbl>
    <w:p>
      <w:pPr>
        <w:pStyle w:val="7"/>
        <w:tabs>
          <w:tab w:val="left" w:pos="801"/>
        </w:tabs>
        <w:ind w:left="4"/>
        <w:jc w:val="center"/>
        <w:rPr>
          <w:lang w:eastAsia="zh-CN"/>
        </w:rPr>
      </w:pPr>
    </w:p>
    <w:p>
      <w:pPr>
        <w:pStyle w:val="7"/>
        <w:tabs>
          <w:tab w:val="left" w:pos="801"/>
        </w:tabs>
        <w:ind w:left="4"/>
        <w:jc w:val="center"/>
        <w:rPr>
          <w:lang w:eastAsia="zh-CN"/>
        </w:rPr>
      </w:pPr>
    </w:p>
    <w:p>
      <w:pPr>
        <w:ind w:firstLine="0" w:firstLineChars="0"/>
        <w:rPr>
          <w:rFonts w:cs="宋体"/>
        </w:rPr>
      </w:pPr>
    </w:p>
    <w:p>
      <w:pPr>
        <w:ind w:firstLine="0" w:firstLineChars="0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4"/>
      </w:pPr>
      <w:r>
        <w:separator/>
      </w:r>
    </w:p>
  </w:endnote>
  <w:endnote w:type="continuationSeparator" w:id="1">
    <w:p>
      <w:pPr>
        <w:spacing w:line="240" w:lineRule="auto"/>
        <w:ind w:firstLine="424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1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1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1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4"/>
      </w:pPr>
      <w:r>
        <w:separator/>
      </w:r>
    </w:p>
  </w:footnote>
  <w:footnote w:type="continuationSeparator" w:id="1">
    <w:p>
      <w:pPr>
        <w:spacing w:line="360" w:lineRule="auto"/>
        <w:ind w:firstLine="424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single" w:color="auto" w:sz="4" w:space="1"/>
      </w:pBdr>
      <w:spacing w:line="240" w:lineRule="auto"/>
      <w:ind w:firstLine="319"/>
      <w:jc w:val="righ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1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1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JjZjQ5YzU1YjBjMGE1MGE4NzIwZjgzYjE0N2JlNWMifQ=="/>
  </w:docVars>
  <w:rsids>
    <w:rsidRoot w:val="006C2FCA"/>
    <w:rsid w:val="00000429"/>
    <w:rsid w:val="00002A00"/>
    <w:rsid w:val="000108E3"/>
    <w:rsid w:val="00011CAE"/>
    <w:rsid w:val="00011FBD"/>
    <w:rsid w:val="00011FE2"/>
    <w:rsid w:val="000127FC"/>
    <w:rsid w:val="00013DE1"/>
    <w:rsid w:val="0001469C"/>
    <w:rsid w:val="0001483D"/>
    <w:rsid w:val="00026648"/>
    <w:rsid w:val="00030661"/>
    <w:rsid w:val="00030A77"/>
    <w:rsid w:val="00032779"/>
    <w:rsid w:val="00036259"/>
    <w:rsid w:val="00036F7A"/>
    <w:rsid w:val="00042940"/>
    <w:rsid w:val="00046D66"/>
    <w:rsid w:val="00047667"/>
    <w:rsid w:val="00047BBF"/>
    <w:rsid w:val="000515D0"/>
    <w:rsid w:val="00052141"/>
    <w:rsid w:val="0005486C"/>
    <w:rsid w:val="000563FD"/>
    <w:rsid w:val="00061296"/>
    <w:rsid w:val="000643B3"/>
    <w:rsid w:val="00065D53"/>
    <w:rsid w:val="000709AC"/>
    <w:rsid w:val="00072ACC"/>
    <w:rsid w:val="000819EC"/>
    <w:rsid w:val="000831DF"/>
    <w:rsid w:val="00083211"/>
    <w:rsid w:val="00085B12"/>
    <w:rsid w:val="00085CD6"/>
    <w:rsid w:val="00085E41"/>
    <w:rsid w:val="00090A7C"/>
    <w:rsid w:val="0009182D"/>
    <w:rsid w:val="00093C3B"/>
    <w:rsid w:val="0009593C"/>
    <w:rsid w:val="000A4A4D"/>
    <w:rsid w:val="000B2A73"/>
    <w:rsid w:val="000B4AAB"/>
    <w:rsid w:val="000C50A4"/>
    <w:rsid w:val="000C5DB2"/>
    <w:rsid w:val="000D08C2"/>
    <w:rsid w:val="000D09B0"/>
    <w:rsid w:val="000E249A"/>
    <w:rsid w:val="000E3795"/>
    <w:rsid w:val="000E64B6"/>
    <w:rsid w:val="000E7490"/>
    <w:rsid w:val="000E7B45"/>
    <w:rsid w:val="000F0FA8"/>
    <w:rsid w:val="000F1C90"/>
    <w:rsid w:val="000F534C"/>
    <w:rsid w:val="000F7BCD"/>
    <w:rsid w:val="000F7D30"/>
    <w:rsid w:val="00103725"/>
    <w:rsid w:val="00112268"/>
    <w:rsid w:val="00112379"/>
    <w:rsid w:val="00114CED"/>
    <w:rsid w:val="00121C90"/>
    <w:rsid w:val="00126D15"/>
    <w:rsid w:val="00131A4F"/>
    <w:rsid w:val="00133B7D"/>
    <w:rsid w:val="00135582"/>
    <w:rsid w:val="00141966"/>
    <w:rsid w:val="00142140"/>
    <w:rsid w:val="00143D5D"/>
    <w:rsid w:val="00143DAF"/>
    <w:rsid w:val="00143F26"/>
    <w:rsid w:val="00144514"/>
    <w:rsid w:val="0014585F"/>
    <w:rsid w:val="0014655E"/>
    <w:rsid w:val="001526C1"/>
    <w:rsid w:val="00152F99"/>
    <w:rsid w:val="00153FA1"/>
    <w:rsid w:val="00160F44"/>
    <w:rsid w:val="00161B20"/>
    <w:rsid w:val="00161F56"/>
    <w:rsid w:val="001647DF"/>
    <w:rsid w:val="00165301"/>
    <w:rsid w:val="00170153"/>
    <w:rsid w:val="00173C6C"/>
    <w:rsid w:val="0017579E"/>
    <w:rsid w:val="0017753C"/>
    <w:rsid w:val="00192962"/>
    <w:rsid w:val="0019486C"/>
    <w:rsid w:val="001A0436"/>
    <w:rsid w:val="001A22A7"/>
    <w:rsid w:val="001A4601"/>
    <w:rsid w:val="001A54F4"/>
    <w:rsid w:val="001A5AA1"/>
    <w:rsid w:val="001A5E0F"/>
    <w:rsid w:val="001B11C7"/>
    <w:rsid w:val="001B36CD"/>
    <w:rsid w:val="001C1D4B"/>
    <w:rsid w:val="001C2371"/>
    <w:rsid w:val="001C3221"/>
    <w:rsid w:val="001C425E"/>
    <w:rsid w:val="001C4571"/>
    <w:rsid w:val="001C5816"/>
    <w:rsid w:val="001C5F0F"/>
    <w:rsid w:val="001D284C"/>
    <w:rsid w:val="001D30D1"/>
    <w:rsid w:val="001D4210"/>
    <w:rsid w:val="001D4239"/>
    <w:rsid w:val="001D768D"/>
    <w:rsid w:val="001E26F5"/>
    <w:rsid w:val="001F5424"/>
    <w:rsid w:val="00203D2C"/>
    <w:rsid w:val="0020786E"/>
    <w:rsid w:val="00211AC9"/>
    <w:rsid w:val="00213BCC"/>
    <w:rsid w:val="00220410"/>
    <w:rsid w:val="00235CC9"/>
    <w:rsid w:val="00240E54"/>
    <w:rsid w:val="00242757"/>
    <w:rsid w:val="00245BC7"/>
    <w:rsid w:val="002509E0"/>
    <w:rsid w:val="00251BB9"/>
    <w:rsid w:val="00252308"/>
    <w:rsid w:val="002619C6"/>
    <w:rsid w:val="00261B4A"/>
    <w:rsid w:val="002627BB"/>
    <w:rsid w:val="00263880"/>
    <w:rsid w:val="00266815"/>
    <w:rsid w:val="0027022C"/>
    <w:rsid w:val="002707D0"/>
    <w:rsid w:val="002818BB"/>
    <w:rsid w:val="00282F16"/>
    <w:rsid w:val="00284F47"/>
    <w:rsid w:val="00287E92"/>
    <w:rsid w:val="00290517"/>
    <w:rsid w:val="0029141E"/>
    <w:rsid w:val="00294A90"/>
    <w:rsid w:val="00294D2B"/>
    <w:rsid w:val="00296BE4"/>
    <w:rsid w:val="002974D2"/>
    <w:rsid w:val="002A3594"/>
    <w:rsid w:val="002A3747"/>
    <w:rsid w:val="002B31E6"/>
    <w:rsid w:val="002C0804"/>
    <w:rsid w:val="002C13B2"/>
    <w:rsid w:val="002C2FDF"/>
    <w:rsid w:val="002C7205"/>
    <w:rsid w:val="002D009E"/>
    <w:rsid w:val="002E0D0E"/>
    <w:rsid w:val="002E7507"/>
    <w:rsid w:val="002E7FFE"/>
    <w:rsid w:val="002F1C9A"/>
    <w:rsid w:val="003010DE"/>
    <w:rsid w:val="003010FD"/>
    <w:rsid w:val="00301741"/>
    <w:rsid w:val="00314168"/>
    <w:rsid w:val="00315ACF"/>
    <w:rsid w:val="003202B2"/>
    <w:rsid w:val="003227D0"/>
    <w:rsid w:val="003229D5"/>
    <w:rsid w:val="00322C08"/>
    <w:rsid w:val="0032449F"/>
    <w:rsid w:val="0032546A"/>
    <w:rsid w:val="0033439D"/>
    <w:rsid w:val="0033592D"/>
    <w:rsid w:val="00336B87"/>
    <w:rsid w:val="00337603"/>
    <w:rsid w:val="00345334"/>
    <w:rsid w:val="00347D46"/>
    <w:rsid w:val="0035319E"/>
    <w:rsid w:val="00354358"/>
    <w:rsid w:val="00357043"/>
    <w:rsid w:val="00363DF2"/>
    <w:rsid w:val="00364A14"/>
    <w:rsid w:val="00371CCF"/>
    <w:rsid w:val="0037566B"/>
    <w:rsid w:val="0037619C"/>
    <w:rsid w:val="00376AF1"/>
    <w:rsid w:val="00382030"/>
    <w:rsid w:val="0038691E"/>
    <w:rsid w:val="00394157"/>
    <w:rsid w:val="00395059"/>
    <w:rsid w:val="00395627"/>
    <w:rsid w:val="003A4DC7"/>
    <w:rsid w:val="003A4E3B"/>
    <w:rsid w:val="003B00D2"/>
    <w:rsid w:val="003B1C84"/>
    <w:rsid w:val="003B28AA"/>
    <w:rsid w:val="003B395C"/>
    <w:rsid w:val="003B651A"/>
    <w:rsid w:val="003C18E1"/>
    <w:rsid w:val="003C6D97"/>
    <w:rsid w:val="003E4977"/>
    <w:rsid w:val="003E6CE6"/>
    <w:rsid w:val="003E7264"/>
    <w:rsid w:val="003F35DA"/>
    <w:rsid w:val="003F6511"/>
    <w:rsid w:val="0040192E"/>
    <w:rsid w:val="0040545E"/>
    <w:rsid w:val="00407CBE"/>
    <w:rsid w:val="00411903"/>
    <w:rsid w:val="00422B79"/>
    <w:rsid w:val="00423FCD"/>
    <w:rsid w:val="004249BC"/>
    <w:rsid w:val="00425DF8"/>
    <w:rsid w:val="00432EFB"/>
    <w:rsid w:val="00435FDB"/>
    <w:rsid w:val="00440634"/>
    <w:rsid w:val="00441B9C"/>
    <w:rsid w:val="00444644"/>
    <w:rsid w:val="00444CF2"/>
    <w:rsid w:val="00451867"/>
    <w:rsid w:val="004521E1"/>
    <w:rsid w:val="004556A8"/>
    <w:rsid w:val="004559E1"/>
    <w:rsid w:val="004664E1"/>
    <w:rsid w:val="0047058B"/>
    <w:rsid w:val="004724B9"/>
    <w:rsid w:val="0048302B"/>
    <w:rsid w:val="0048677D"/>
    <w:rsid w:val="00486BC2"/>
    <w:rsid w:val="00486C11"/>
    <w:rsid w:val="00494BCF"/>
    <w:rsid w:val="00495C4D"/>
    <w:rsid w:val="004A31B7"/>
    <w:rsid w:val="004A4967"/>
    <w:rsid w:val="004A4B79"/>
    <w:rsid w:val="004A4FAB"/>
    <w:rsid w:val="004A550D"/>
    <w:rsid w:val="004A5898"/>
    <w:rsid w:val="004A61A5"/>
    <w:rsid w:val="004B2224"/>
    <w:rsid w:val="004B3C37"/>
    <w:rsid w:val="004B435C"/>
    <w:rsid w:val="004B668A"/>
    <w:rsid w:val="004C0D89"/>
    <w:rsid w:val="004C1289"/>
    <w:rsid w:val="004C3F0D"/>
    <w:rsid w:val="004C4C3B"/>
    <w:rsid w:val="004C52D3"/>
    <w:rsid w:val="004C6861"/>
    <w:rsid w:val="004C76C5"/>
    <w:rsid w:val="004D13D6"/>
    <w:rsid w:val="004D1F59"/>
    <w:rsid w:val="004D54E8"/>
    <w:rsid w:val="004D6FED"/>
    <w:rsid w:val="004D7295"/>
    <w:rsid w:val="004D7E19"/>
    <w:rsid w:val="004E05B1"/>
    <w:rsid w:val="004E67B3"/>
    <w:rsid w:val="004E743C"/>
    <w:rsid w:val="004F0E4E"/>
    <w:rsid w:val="004F19DC"/>
    <w:rsid w:val="004F6800"/>
    <w:rsid w:val="004F7FAB"/>
    <w:rsid w:val="00501271"/>
    <w:rsid w:val="00503426"/>
    <w:rsid w:val="00503BBA"/>
    <w:rsid w:val="00515375"/>
    <w:rsid w:val="00515D11"/>
    <w:rsid w:val="005161A7"/>
    <w:rsid w:val="005203BA"/>
    <w:rsid w:val="00520C88"/>
    <w:rsid w:val="00522E4D"/>
    <w:rsid w:val="00533905"/>
    <w:rsid w:val="00533A06"/>
    <w:rsid w:val="00535EAE"/>
    <w:rsid w:val="005405AA"/>
    <w:rsid w:val="00541CD0"/>
    <w:rsid w:val="005451E2"/>
    <w:rsid w:val="005471A6"/>
    <w:rsid w:val="005508D4"/>
    <w:rsid w:val="00552645"/>
    <w:rsid w:val="00554AE6"/>
    <w:rsid w:val="00560C37"/>
    <w:rsid w:val="00560E63"/>
    <w:rsid w:val="00561FE0"/>
    <w:rsid w:val="00562784"/>
    <w:rsid w:val="005631DE"/>
    <w:rsid w:val="005643E9"/>
    <w:rsid w:val="005659C6"/>
    <w:rsid w:val="005659C8"/>
    <w:rsid w:val="00573388"/>
    <w:rsid w:val="00577DC4"/>
    <w:rsid w:val="0058111B"/>
    <w:rsid w:val="005867D1"/>
    <w:rsid w:val="005876A6"/>
    <w:rsid w:val="00587F9C"/>
    <w:rsid w:val="00590FAD"/>
    <w:rsid w:val="005951FE"/>
    <w:rsid w:val="005959AE"/>
    <w:rsid w:val="00597491"/>
    <w:rsid w:val="005975F8"/>
    <w:rsid w:val="005A150C"/>
    <w:rsid w:val="005A2F4F"/>
    <w:rsid w:val="005A3F39"/>
    <w:rsid w:val="005A4F47"/>
    <w:rsid w:val="005A6250"/>
    <w:rsid w:val="005B0C46"/>
    <w:rsid w:val="005B10CE"/>
    <w:rsid w:val="005B6480"/>
    <w:rsid w:val="005B6E84"/>
    <w:rsid w:val="005C1807"/>
    <w:rsid w:val="005C4B39"/>
    <w:rsid w:val="005D0A3E"/>
    <w:rsid w:val="005D164F"/>
    <w:rsid w:val="005D23B1"/>
    <w:rsid w:val="005D3FB4"/>
    <w:rsid w:val="005D5FB7"/>
    <w:rsid w:val="005E02DC"/>
    <w:rsid w:val="005E0442"/>
    <w:rsid w:val="005E606A"/>
    <w:rsid w:val="005E6A69"/>
    <w:rsid w:val="005F0507"/>
    <w:rsid w:val="005F1935"/>
    <w:rsid w:val="005F3DCC"/>
    <w:rsid w:val="005F6C15"/>
    <w:rsid w:val="006008BB"/>
    <w:rsid w:val="0060105F"/>
    <w:rsid w:val="00601257"/>
    <w:rsid w:val="00603799"/>
    <w:rsid w:val="00614B34"/>
    <w:rsid w:val="00616161"/>
    <w:rsid w:val="00624715"/>
    <w:rsid w:val="00626DBE"/>
    <w:rsid w:val="00630954"/>
    <w:rsid w:val="00630DD3"/>
    <w:rsid w:val="00632019"/>
    <w:rsid w:val="00634C25"/>
    <w:rsid w:val="00634D58"/>
    <w:rsid w:val="006419D0"/>
    <w:rsid w:val="00643BA6"/>
    <w:rsid w:val="0065007A"/>
    <w:rsid w:val="006532B6"/>
    <w:rsid w:val="00653671"/>
    <w:rsid w:val="00656A16"/>
    <w:rsid w:val="00661605"/>
    <w:rsid w:val="00663EE2"/>
    <w:rsid w:val="00665A25"/>
    <w:rsid w:val="00665EF8"/>
    <w:rsid w:val="006672FD"/>
    <w:rsid w:val="0068058C"/>
    <w:rsid w:val="006814C8"/>
    <w:rsid w:val="00686A50"/>
    <w:rsid w:val="00691884"/>
    <w:rsid w:val="00691C5D"/>
    <w:rsid w:val="00692FF3"/>
    <w:rsid w:val="00693494"/>
    <w:rsid w:val="00694A18"/>
    <w:rsid w:val="006B0323"/>
    <w:rsid w:val="006B0610"/>
    <w:rsid w:val="006B27AB"/>
    <w:rsid w:val="006B2EA8"/>
    <w:rsid w:val="006B5582"/>
    <w:rsid w:val="006C0FF1"/>
    <w:rsid w:val="006C11A7"/>
    <w:rsid w:val="006C2FCA"/>
    <w:rsid w:val="006D0022"/>
    <w:rsid w:val="006D1A05"/>
    <w:rsid w:val="006D3304"/>
    <w:rsid w:val="006D3C41"/>
    <w:rsid w:val="006D503B"/>
    <w:rsid w:val="006D599A"/>
    <w:rsid w:val="006E2488"/>
    <w:rsid w:val="006E36ED"/>
    <w:rsid w:val="006E7E55"/>
    <w:rsid w:val="006F2CB9"/>
    <w:rsid w:val="006F580C"/>
    <w:rsid w:val="006F72A1"/>
    <w:rsid w:val="006F730A"/>
    <w:rsid w:val="00702888"/>
    <w:rsid w:val="007033AB"/>
    <w:rsid w:val="007038DC"/>
    <w:rsid w:val="00703CA4"/>
    <w:rsid w:val="00710971"/>
    <w:rsid w:val="00711820"/>
    <w:rsid w:val="00714385"/>
    <w:rsid w:val="007211CD"/>
    <w:rsid w:val="00721B23"/>
    <w:rsid w:val="00724197"/>
    <w:rsid w:val="00726769"/>
    <w:rsid w:val="00727978"/>
    <w:rsid w:val="00731D8F"/>
    <w:rsid w:val="00733BE6"/>
    <w:rsid w:val="00747B9A"/>
    <w:rsid w:val="0075766A"/>
    <w:rsid w:val="00764311"/>
    <w:rsid w:val="007643A3"/>
    <w:rsid w:val="00764F9F"/>
    <w:rsid w:val="0076598C"/>
    <w:rsid w:val="00770C95"/>
    <w:rsid w:val="0077150B"/>
    <w:rsid w:val="00774A64"/>
    <w:rsid w:val="007769A9"/>
    <w:rsid w:val="00782F0B"/>
    <w:rsid w:val="00783370"/>
    <w:rsid w:val="00783DB7"/>
    <w:rsid w:val="00785407"/>
    <w:rsid w:val="007953A3"/>
    <w:rsid w:val="00795DD6"/>
    <w:rsid w:val="007A1215"/>
    <w:rsid w:val="007B0264"/>
    <w:rsid w:val="007B27C5"/>
    <w:rsid w:val="007B3D4F"/>
    <w:rsid w:val="007B4DCD"/>
    <w:rsid w:val="007C1716"/>
    <w:rsid w:val="007C4CF6"/>
    <w:rsid w:val="007D0F64"/>
    <w:rsid w:val="007D1012"/>
    <w:rsid w:val="007D347E"/>
    <w:rsid w:val="007D55FC"/>
    <w:rsid w:val="007D5855"/>
    <w:rsid w:val="007D6601"/>
    <w:rsid w:val="007E0CC9"/>
    <w:rsid w:val="007E256E"/>
    <w:rsid w:val="007E2A43"/>
    <w:rsid w:val="007E4132"/>
    <w:rsid w:val="007E72C4"/>
    <w:rsid w:val="007F1A68"/>
    <w:rsid w:val="007F6D72"/>
    <w:rsid w:val="007F6D7B"/>
    <w:rsid w:val="0080378D"/>
    <w:rsid w:val="00803A20"/>
    <w:rsid w:val="00806036"/>
    <w:rsid w:val="00806DA5"/>
    <w:rsid w:val="00817687"/>
    <w:rsid w:val="00832553"/>
    <w:rsid w:val="00836A67"/>
    <w:rsid w:val="00837207"/>
    <w:rsid w:val="00837912"/>
    <w:rsid w:val="00843E18"/>
    <w:rsid w:val="008462BE"/>
    <w:rsid w:val="00853889"/>
    <w:rsid w:val="008569EB"/>
    <w:rsid w:val="00857F29"/>
    <w:rsid w:val="00862A62"/>
    <w:rsid w:val="008724D0"/>
    <w:rsid w:val="00874654"/>
    <w:rsid w:val="00874E84"/>
    <w:rsid w:val="0087527F"/>
    <w:rsid w:val="00876E0A"/>
    <w:rsid w:val="008774FC"/>
    <w:rsid w:val="00881D9F"/>
    <w:rsid w:val="00884520"/>
    <w:rsid w:val="00892693"/>
    <w:rsid w:val="00896AA2"/>
    <w:rsid w:val="008A05F8"/>
    <w:rsid w:val="008A20C6"/>
    <w:rsid w:val="008A3220"/>
    <w:rsid w:val="008A436C"/>
    <w:rsid w:val="008A78B3"/>
    <w:rsid w:val="008B108B"/>
    <w:rsid w:val="008B248E"/>
    <w:rsid w:val="008B29F0"/>
    <w:rsid w:val="008B507F"/>
    <w:rsid w:val="008C0705"/>
    <w:rsid w:val="008C40B2"/>
    <w:rsid w:val="008D2DE5"/>
    <w:rsid w:val="008D3423"/>
    <w:rsid w:val="008D6208"/>
    <w:rsid w:val="008E021F"/>
    <w:rsid w:val="008F16F5"/>
    <w:rsid w:val="008F3B3B"/>
    <w:rsid w:val="008F6548"/>
    <w:rsid w:val="008F7666"/>
    <w:rsid w:val="00905586"/>
    <w:rsid w:val="009062B3"/>
    <w:rsid w:val="009071E9"/>
    <w:rsid w:val="009077E2"/>
    <w:rsid w:val="00910532"/>
    <w:rsid w:val="009137CA"/>
    <w:rsid w:val="00913B98"/>
    <w:rsid w:val="00914732"/>
    <w:rsid w:val="00921454"/>
    <w:rsid w:val="00922334"/>
    <w:rsid w:val="00925276"/>
    <w:rsid w:val="009321CC"/>
    <w:rsid w:val="00937A78"/>
    <w:rsid w:val="009408EC"/>
    <w:rsid w:val="00942657"/>
    <w:rsid w:val="00943AFC"/>
    <w:rsid w:val="00946397"/>
    <w:rsid w:val="009468A6"/>
    <w:rsid w:val="00953727"/>
    <w:rsid w:val="00956B5B"/>
    <w:rsid w:val="00957958"/>
    <w:rsid w:val="00962834"/>
    <w:rsid w:val="0096412B"/>
    <w:rsid w:val="00976BC4"/>
    <w:rsid w:val="00991170"/>
    <w:rsid w:val="00993678"/>
    <w:rsid w:val="00996B7D"/>
    <w:rsid w:val="009A0318"/>
    <w:rsid w:val="009A2F45"/>
    <w:rsid w:val="009A35BB"/>
    <w:rsid w:val="009A4590"/>
    <w:rsid w:val="009A4CD8"/>
    <w:rsid w:val="009A6310"/>
    <w:rsid w:val="009C0934"/>
    <w:rsid w:val="009C198B"/>
    <w:rsid w:val="009C2678"/>
    <w:rsid w:val="009C26A2"/>
    <w:rsid w:val="009C6DD9"/>
    <w:rsid w:val="009D63C2"/>
    <w:rsid w:val="009D798E"/>
    <w:rsid w:val="009E4745"/>
    <w:rsid w:val="009E6CCA"/>
    <w:rsid w:val="009F40DC"/>
    <w:rsid w:val="009F6F21"/>
    <w:rsid w:val="00A0000E"/>
    <w:rsid w:val="00A03C40"/>
    <w:rsid w:val="00A076FF"/>
    <w:rsid w:val="00A13A7D"/>
    <w:rsid w:val="00A20A15"/>
    <w:rsid w:val="00A217E8"/>
    <w:rsid w:val="00A228E2"/>
    <w:rsid w:val="00A34121"/>
    <w:rsid w:val="00A422CA"/>
    <w:rsid w:val="00A44B2E"/>
    <w:rsid w:val="00A4500A"/>
    <w:rsid w:val="00A45B27"/>
    <w:rsid w:val="00A45F98"/>
    <w:rsid w:val="00A502BA"/>
    <w:rsid w:val="00A50575"/>
    <w:rsid w:val="00A5147D"/>
    <w:rsid w:val="00A539D3"/>
    <w:rsid w:val="00A5745A"/>
    <w:rsid w:val="00A74ED6"/>
    <w:rsid w:val="00A8020D"/>
    <w:rsid w:val="00A80F21"/>
    <w:rsid w:val="00A82A0D"/>
    <w:rsid w:val="00A837AD"/>
    <w:rsid w:val="00A86692"/>
    <w:rsid w:val="00A874AB"/>
    <w:rsid w:val="00A911F0"/>
    <w:rsid w:val="00A94E58"/>
    <w:rsid w:val="00A9500D"/>
    <w:rsid w:val="00A960DB"/>
    <w:rsid w:val="00A96A40"/>
    <w:rsid w:val="00A96B19"/>
    <w:rsid w:val="00A96F0D"/>
    <w:rsid w:val="00AA19E0"/>
    <w:rsid w:val="00AA565F"/>
    <w:rsid w:val="00AA56F2"/>
    <w:rsid w:val="00AB18DF"/>
    <w:rsid w:val="00AC1BC1"/>
    <w:rsid w:val="00AC58C8"/>
    <w:rsid w:val="00AD0490"/>
    <w:rsid w:val="00AD0EA3"/>
    <w:rsid w:val="00AD51A9"/>
    <w:rsid w:val="00AD53B3"/>
    <w:rsid w:val="00AD7624"/>
    <w:rsid w:val="00AE08EF"/>
    <w:rsid w:val="00AE3E05"/>
    <w:rsid w:val="00AE540F"/>
    <w:rsid w:val="00AE5502"/>
    <w:rsid w:val="00AE77A4"/>
    <w:rsid w:val="00AF57AC"/>
    <w:rsid w:val="00AF63D6"/>
    <w:rsid w:val="00B0251A"/>
    <w:rsid w:val="00B05405"/>
    <w:rsid w:val="00B05BA6"/>
    <w:rsid w:val="00B0601F"/>
    <w:rsid w:val="00B11301"/>
    <w:rsid w:val="00B148C9"/>
    <w:rsid w:val="00B158BF"/>
    <w:rsid w:val="00B22CBC"/>
    <w:rsid w:val="00B27B2F"/>
    <w:rsid w:val="00B314A7"/>
    <w:rsid w:val="00B45233"/>
    <w:rsid w:val="00B518BD"/>
    <w:rsid w:val="00B57C60"/>
    <w:rsid w:val="00B57F2E"/>
    <w:rsid w:val="00B61744"/>
    <w:rsid w:val="00B64719"/>
    <w:rsid w:val="00B66C0D"/>
    <w:rsid w:val="00B72CA9"/>
    <w:rsid w:val="00B751C8"/>
    <w:rsid w:val="00B769BB"/>
    <w:rsid w:val="00B76C52"/>
    <w:rsid w:val="00B8632D"/>
    <w:rsid w:val="00B9143C"/>
    <w:rsid w:val="00B92569"/>
    <w:rsid w:val="00B9348E"/>
    <w:rsid w:val="00B94CB5"/>
    <w:rsid w:val="00B94FA5"/>
    <w:rsid w:val="00B955F9"/>
    <w:rsid w:val="00B96261"/>
    <w:rsid w:val="00BA091E"/>
    <w:rsid w:val="00BA113C"/>
    <w:rsid w:val="00BA205C"/>
    <w:rsid w:val="00BA5C01"/>
    <w:rsid w:val="00BC11DA"/>
    <w:rsid w:val="00BC2281"/>
    <w:rsid w:val="00BC29FA"/>
    <w:rsid w:val="00BC411C"/>
    <w:rsid w:val="00BC51DB"/>
    <w:rsid w:val="00BD0094"/>
    <w:rsid w:val="00BD1312"/>
    <w:rsid w:val="00BD1313"/>
    <w:rsid w:val="00BD1E23"/>
    <w:rsid w:val="00BD2C6C"/>
    <w:rsid w:val="00BD42C7"/>
    <w:rsid w:val="00BD7A23"/>
    <w:rsid w:val="00BE01B5"/>
    <w:rsid w:val="00BE2A04"/>
    <w:rsid w:val="00BE67B6"/>
    <w:rsid w:val="00BE6B51"/>
    <w:rsid w:val="00BE7C62"/>
    <w:rsid w:val="00BF0904"/>
    <w:rsid w:val="00BF2EF9"/>
    <w:rsid w:val="00BF60D7"/>
    <w:rsid w:val="00C02470"/>
    <w:rsid w:val="00C031DB"/>
    <w:rsid w:val="00C033C4"/>
    <w:rsid w:val="00C11D50"/>
    <w:rsid w:val="00C16F62"/>
    <w:rsid w:val="00C218A3"/>
    <w:rsid w:val="00C22E28"/>
    <w:rsid w:val="00C2489F"/>
    <w:rsid w:val="00C25267"/>
    <w:rsid w:val="00C318DD"/>
    <w:rsid w:val="00C3445F"/>
    <w:rsid w:val="00C34702"/>
    <w:rsid w:val="00C3759A"/>
    <w:rsid w:val="00C37DBE"/>
    <w:rsid w:val="00C47A93"/>
    <w:rsid w:val="00C50E87"/>
    <w:rsid w:val="00C56401"/>
    <w:rsid w:val="00C56C32"/>
    <w:rsid w:val="00C61BA6"/>
    <w:rsid w:val="00C6336D"/>
    <w:rsid w:val="00C653A2"/>
    <w:rsid w:val="00C66AA6"/>
    <w:rsid w:val="00C67473"/>
    <w:rsid w:val="00C67A9A"/>
    <w:rsid w:val="00C93956"/>
    <w:rsid w:val="00C94D17"/>
    <w:rsid w:val="00C9767E"/>
    <w:rsid w:val="00CA16DB"/>
    <w:rsid w:val="00CA6A3E"/>
    <w:rsid w:val="00CA7C99"/>
    <w:rsid w:val="00CB1BE3"/>
    <w:rsid w:val="00CB24FC"/>
    <w:rsid w:val="00CB70E5"/>
    <w:rsid w:val="00CC1A03"/>
    <w:rsid w:val="00CC2E77"/>
    <w:rsid w:val="00CD54C6"/>
    <w:rsid w:val="00CD62DB"/>
    <w:rsid w:val="00CD7D52"/>
    <w:rsid w:val="00CE41CA"/>
    <w:rsid w:val="00CE4713"/>
    <w:rsid w:val="00CE6716"/>
    <w:rsid w:val="00CF00DC"/>
    <w:rsid w:val="00CF1FB9"/>
    <w:rsid w:val="00CF3073"/>
    <w:rsid w:val="00CF318F"/>
    <w:rsid w:val="00CF4648"/>
    <w:rsid w:val="00CF607E"/>
    <w:rsid w:val="00D03F22"/>
    <w:rsid w:val="00D04492"/>
    <w:rsid w:val="00D07A7F"/>
    <w:rsid w:val="00D30ECA"/>
    <w:rsid w:val="00D345D0"/>
    <w:rsid w:val="00D4240B"/>
    <w:rsid w:val="00D459B9"/>
    <w:rsid w:val="00D5444E"/>
    <w:rsid w:val="00D55885"/>
    <w:rsid w:val="00D60492"/>
    <w:rsid w:val="00D707AB"/>
    <w:rsid w:val="00D75781"/>
    <w:rsid w:val="00D77B1D"/>
    <w:rsid w:val="00D80176"/>
    <w:rsid w:val="00D844C7"/>
    <w:rsid w:val="00D870BC"/>
    <w:rsid w:val="00D87E2F"/>
    <w:rsid w:val="00D91666"/>
    <w:rsid w:val="00D960AF"/>
    <w:rsid w:val="00DA0A5F"/>
    <w:rsid w:val="00DA3698"/>
    <w:rsid w:val="00DA699E"/>
    <w:rsid w:val="00DB1752"/>
    <w:rsid w:val="00DB1DEC"/>
    <w:rsid w:val="00DB3349"/>
    <w:rsid w:val="00DB4107"/>
    <w:rsid w:val="00DB6719"/>
    <w:rsid w:val="00DC1FED"/>
    <w:rsid w:val="00DC35F3"/>
    <w:rsid w:val="00DD7C01"/>
    <w:rsid w:val="00DD7D94"/>
    <w:rsid w:val="00DE79E7"/>
    <w:rsid w:val="00DF17B8"/>
    <w:rsid w:val="00DF22DA"/>
    <w:rsid w:val="00DF36CF"/>
    <w:rsid w:val="00DF3729"/>
    <w:rsid w:val="00DF39EF"/>
    <w:rsid w:val="00E03768"/>
    <w:rsid w:val="00E04A87"/>
    <w:rsid w:val="00E07B84"/>
    <w:rsid w:val="00E12273"/>
    <w:rsid w:val="00E12A5B"/>
    <w:rsid w:val="00E12BA0"/>
    <w:rsid w:val="00E1653C"/>
    <w:rsid w:val="00E23910"/>
    <w:rsid w:val="00E25C75"/>
    <w:rsid w:val="00E30866"/>
    <w:rsid w:val="00E30DD6"/>
    <w:rsid w:val="00E30E55"/>
    <w:rsid w:val="00E35CCF"/>
    <w:rsid w:val="00E418D1"/>
    <w:rsid w:val="00E5257C"/>
    <w:rsid w:val="00E81A75"/>
    <w:rsid w:val="00E82E15"/>
    <w:rsid w:val="00E86677"/>
    <w:rsid w:val="00E91A59"/>
    <w:rsid w:val="00E977BD"/>
    <w:rsid w:val="00EA0CF3"/>
    <w:rsid w:val="00EA30FB"/>
    <w:rsid w:val="00EA5CF3"/>
    <w:rsid w:val="00EB2A72"/>
    <w:rsid w:val="00EB4225"/>
    <w:rsid w:val="00EB5768"/>
    <w:rsid w:val="00EC0FCB"/>
    <w:rsid w:val="00EC302D"/>
    <w:rsid w:val="00EC57AE"/>
    <w:rsid w:val="00EC76AB"/>
    <w:rsid w:val="00ED654A"/>
    <w:rsid w:val="00ED665C"/>
    <w:rsid w:val="00EF05E4"/>
    <w:rsid w:val="00EF222B"/>
    <w:rsid w:val="00F00B56"/>
    <w:rsid w:val="00F012B5"/>
    <w:rsid w:val="00F052D6"/>
    <w:rsid w:val="00F062CC"/>
    <w:rsid w:val="00F06E0E"/>
    <w:rsid w:val="00F12389"/>
    <w:rsid w:val="00F14887"/>
    <w:rsid w:val="00F206BE"/>
    <w:rsid w:val="00F20A43"/>
    <w:rsid w:val="00F21CF8"/>
    <w:rsid w:val="00F22CA3"/>
    <w:rsid w:val="00F25CE7"/>
    <w:rsid w:val="00F25ED5"/>
    <w:rsid w:val="00F300B2"/>
    <w:rsid w:val="00F317E7"/>
    <w:rsid w:val="00F37A30"/>
    <w:rsid w:val="00F406DE"/>
    <w:rsid w:val="00F439BA"/>
    <w:rsid w:val="00F57BF3"/>
    <w:rsid w:val="00F64175"/>
    <w:rsid w:val="00F703C7"/>
    <w:rsid w:val="00F71E3E"/>
    <w:rsid w:val="00F74E86"/>
    <w:rsid w:val="00F753C7"/>
    <w:rsid w:val="00F75AD1"/>
    <w:rsid w:val="00F76377"/>
    <w:rsid w:val="00F771CA"/>
    <w:rsid w:val="00F77C94"/>
    <w:rsid w:val="00F77F20"/>
    <w:rsid w:val="00F80D5B"/>
    <w:rsid w:val="00F850BA"/>
    <w:rsid w:val="00F927F3"/>
    <w:rsid w:val="00F93045"/>
    <w:rsid w:val="00FA0009"/>
    <w:rsid w:val="00FA134D"/>
    <w:rsid w:val="00FA2AE2"/>
    <w:rsid w:val="00FA758F"/>
    <w:rsid w:val="00FB21CF"/>
    <w:rsid w:val="00FB32C3"/>
    <w:rsid w:val="00FB43A7"/>
    <w:rsid w:val="00FC06A4"/>
    <w:rsid w:val="00FC28A8"/>
    <w:rsid w:val="00FC3EB9"/>
    <w:rsid w:val="00FC5C44"/>
    <w:rsid w:val="00FD14E6"/>
    <w:rsid w:val="00FD403E"/>
    <w:rsid w:val="00FE2852"/>
    <w:rsid w:val="00FE2A22"/>
    <w:rsid w:val="00FE617C"/>
    <w:rsid w:val="00FE75EC"/>
    <w:rsid w:val="00FF3165"/>
    <w:rsid w:val="00FF5247"/>
    <w:rsid w:val="00FF642B"/>
    <w:rsid w:val="00FF6618"/>
    <w:rsid w:val="00FF7C09"/>
    <w:rsid w:val="08F9186D"/>
    <w:rsid w:val="0F8C54B8"/>
    <w:rsid w:val="10686EC1"/>
    <w:rsid w:val="191C1DF7"/>
    <w:rsid w:val="1CAC0224"/>
    <w:rsid w:val="206569E9"/>
    <w:rsid w:val="20C932CD"/>
    <w:rsid w:val="23092DC2"/>
    <w:rsid w:val="27342D9B"/>
    <w:rsid w:val="29E12991"/>
    <w:rsid w:val="37D21223"/>
    <w:rsid w:val="37D81691"/>
    <w:rsid w:val="3CEF593F"/>
    <w:rsid w:val="3D3A4B41"/>
    <w:rsid w:val="3D4F538F"/>
    <w:rsid w:val="3F725B03"/>
    <w:rsid w:val="448E09D3"/>
    <w:rsid w:val="484659E2"/>
    <w:rsid w:val="5AAD1110"/>
    <w:rsid w:val="6AED35EA"/>
    <w:rsid w:val="6D1C4347"/>
    <w:rsid w:val="6DC93554"/>
    <w:rsid w:val="70A63556"/>
    <w:rsid w:val="7DCC0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25" w:firstLineChars="177"/>
      <w:jc w:val="both"/>
    </w:pPr>
    <w:rPr>
      <w:rFonts w:ascii="宋体" w:hAnsi="宋体" w:eastAsia="宋体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9"/>
    <w:pPr>
      <w:spacing w:before="240"/>
      <w:ind w:firstLine="0" w:firstLineChars="0"/>
      <w:jc w:val="left"/>
      <w:outlineLvl w:val="0"/>
    </w:pPr>
    <w:rPr>
      <w:rFonts w:ascii="微软雅黑" w:hAnsi="微软雅黑" w:eastAsia="微软雅黑"/>
      <w:b/>
      <w:bCs/>
      <w:sz w:val="28"/>
      <w:szCs w:val="32"/>
    </w:rPr>
  </w:style>
  <w:style w:type="paragraph" w:styleId="3">
    <w:name w:val="heading 2"/>
    <w:basedOn w:val="1"/>
    <w:next w:val="1"/>
    <w:link w:val="22"/>
    <w:unhideWhenUsed/>
    <w:qFormat/>
    <w:uiPriority w:val="9"/>
    <w:pPr>
      <w:spacing w:before="240" w:after="240"/>
      <w:ind w:firstLine="0" w:firstLineChars="0"/>
      <w:outlineLvl w:val="1"/>
    </w:pPr>
    <w:rPr>
      <w:rFonts w:ascii="Calibri" w:hAnsi="微软雅黑" w:eastAsia="微软雅黑" w:cs="Calibri"/>
      <w:sz w:val="28"/>
      <w:szCs w:val="32"/>
    </w:rPr>
  </w:style>
  <w:style w:type="paragraph" w:styleId="4">
    <w:name w:val="heading 3"/>
    <w:basedOn w:val="1"/>
    <w:next w:val="1"/>
    <w:link w:val="25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6">
    <w:name w:val="annotation text"/>
    <w:basedOn w:val="1"/>
    <w:link w:val="29"/>
    <w:semiHidden/>
    <w:unhideWhenUsed/>
    <w:qFormat/>
    <w:uiPriority w:val="99"/>
    <w:pPr>
      <w:jc w:val="left"/>
    </w:pPr>
  </w:style>
  <w:style w:type="paragraph" w:styleId="7">
    <w:name w:val="Body Text"/>
    <w:basedOn w:val="1"/>
    <w:qFormat/>
    <w:uiPriority w:val="1"/>
    <w:pPr>
      <w:spacing w:before="36"/>
      <w:ind w:left="2"/>
    </w:pPr>
    <w:rPr>
      <w:sz w:val="21"/>
      <w:szCs w:val="21"/>
    </w:rPr>
  </w:style>
  <w:style w:type="paragraph" w:styleId="8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unhideWhenUsed/>
    <w:qFormat/>
    <w:uiPriority w:val="39"/>
  </w:style>
  <w:style w:type="paragraph" w:styleId="11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2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</w:rPr>
  </w:style>
  <w:style w:type="paragraph" w:styleId="13">
    <w:name w:val="annotation subject"/>
    <w:basedOn w:val="6"/>
    <w:next w:val="6"/>
    <w:link w:val="30"/>
    <w:semiHidden/>
    <w:unhideWhenUsed/>
    <w:qFormat/>
    <w:uiPriority w:val="99"/>
    <w:rPr>
      <w:b/>
      <w:bCs/>
    </w:rPr>
  </w:style>
  <w:style w:type="table" w:styleId="15">
    <w:name w:val="Table Grid"/>
    <w:basedOn w:val="1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Hyperlink"/>
    <w:basedOn w:val="16"/>
    <w:unhideWhenUsed/>
    <w:qFormat/>
    <w:uiPriority w:val="99"/>
    <w:rPr>
      <w:color w:val="0000FF"/>
      <w:u w:val="single"/>
    </w:rPr>
  </w:style>
  <w:style w:type="character" w:styleId="18">
    <w:name w:val="annotation reference"/>
    <w:basedOn w:val="16"/>
    <w:semiHidden/>
    <w:unhideWhenUsed/>
    <w:qFormat/>
    <w:uiPriority w:val="99"/>
    <w:rPr>
      <w:sz w:val="21"/>
      <w:szCs w:val="21"/>
    </w:rPr>
  </w:style>
  <w:style w:type="character" w:customStyle="1" w:styleId="19">
    <w:name w:val="页眉 字符"/>
    <w:basedOn w:val="16"/>
    <w:link w:val="9"/>
    <w:qFormat/>
    <w:uiPriority w:val="99"/>
    <w:rPr>
      <w:sz w:val="18"/>
      <w:szCs w:val="18"/>
    </w:rPr>
  </w:style>
  <w:style w:type="character" w:customStyle="1" w:styleId="20">
    <w:name w:val="页脚 字符"/>
    <w:basedOn w:val="16"/>
    <w:link w:val="8"/>
    <w:qFormat/>
    <w:uiPriority w:val="99"/>
    <w:rPr>
      <w:sz w:val="18"/>
      <w:szCs w:val="18"/>
    </w:rPr>
  </w:style>
  <w:style w:type="character" w:customStyle="1" w:styleId="21">
    <w:name w:val="标题 1 字符"/>
    <w:basedOn w:val="16"/>
    <w:link w:val="2"/>
    <w:qFormat/>
    <w:uiPriority w:val="9"/>
    <w:rPr>
      <w:rFonts w:ascii="微软雅黑" w:hAnsi="微软雅黑" w:eastAsia="微软雅黑"/>
      <w:b/>
      <w:bCs/>
      <w:sz w:val="28"/>
      <w:szCs w:val="32"/>
    </w:rPr>
  </w:style>
  <w:style w:type="character" w:customStyle="1" w:styleId="22">
    <w:name w:val="标题 2 字符"/>
    <w:basedOn w:val="16"/>
    <w:link w:val="3"/>
    <w:qFormat/>
    <w:uiPriority w:val="9"/>
    <w:rPr>
      <w:rFonts w:ascii="Calibri" w:hAnsi="微软雅黑" w:eastAsia="微软雅黑" w:cs="Calibri"/>
      <w:sz w:val="28"/>
      <w:szCs w:val="32"/>
    </w:rPr>
  </w:style>
  <w:style w:type="paragraph" w:customStyle="1" w:styleId="2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sz w:val="24"/>
      <w:szCs w:val="24"/>
      <w:lang w:val="en-US" w:eastAsia="zh-CN" w:bidi="ar-SA"/>
    </w:rPr>
  </w:style>
  <w:style w:type="paragraph" w:styleId="24">
    <w:name w:val="No Spacing"/>
    <w:qFormat/>
    <w:uiPriority w:val="1"/>
    <w:pPr>
      <w:widowControl w:val="0"/>
      <w:ind w:firstLine="425" w:firstLineChars="177"/>
      <w:jc w:val="both"/>
    </w:pPr>
    <w:rPr>
      <w:rFonts w:ascii="宋体" w:hAnsi="宋体" w:eastAsia="宋体" w:cstheme="minorBidi"/>
      <w:kern w:val="2"/>
      <w:sz w:val="24"/>
      <w:szCs w:val="24"/>
      <w:lang w:val="en-US" w:eastAsia="zh-CN" w:bidi="ar-SA"/>
    </w:rPr>
  </w:style>
  <w:style w:type="character" w:customStyle="1" w:styleId="25">
    <w:name w:val="标题 3 字符"/>
    <w:basedOn w:val="16"/>
    <w:link w:val="4"/>
    <w:semiHidden/>
    <w:qFormat/>
    <w:uiPriority w:val="9"/>
    <w:rPr>
      <w:rFonts w:ascii="宋体" w:hAnsi="宋体" w:eastAsia="宋体"/>
      <w:b/>
      <w:bCs/>
      <w:sz w:val="32"/>
      <w:szCs w:val="32"/>
    </w:rPr>
  </w:style>
  <w:style w:type="paragraph" w:styleId="26">
    <w:name w:val="List Paragraph"/>
    <w:basedOn w:val="1"/>
    <w:qFormat/>
    <w:uiPriority w:val="34"/>
    <w:pPr>
      <w:ind w:firstLine="420" w:firstLineChars="200"/>
    </w:pPr>
  </w:style>
  <w:style w:type="table" w:customStyle="1" w:styleId="27">
    <w:name w:val="网格型1"/>
    <w:basedOn w:val="1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8">
    <w:name w:val="TOC 标题1"/>
    <w:basedOn w:val="2"/>
    <w:next w:val="1"/>
    <w:unhideWhenUsed/>
    <w:qFormat/>
    <w:uiPriority w:val="39"/>
    <w:pPr>
      <w:keepNext/>
      <w:keepLines/>
      <w:widowControl/>
      <w:spacing w:line="259" w:lineRule="auto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</w:rPr>
  </w:style>
  <w:style w:type="character" w:customStyle="1" w:styleId="29">
    <w:name w:val="批注文字 字符"/>
    <w:basedOn w:val="16"/>
    <w:link w:val="6"/>
    <w:semiHidden/>
    <w:qFormat/>
    <w:uiPriority w:val="99"/>
    <w:rPr>
      <w:rFonts w:ascii="宋体" w:hAnsi="宋体" w:eastAsia="宋体"/>
      <w:sz w:val="24"/>
      <w:szCs w:val="24"/>
    </w:rPr>
  </w:style>
  <w:style w:type="character" w:customStyle="1" w:styleId="30">
    <w:name w:val="批注主题 字符"/>
    <w:basedOn w:val="29"/>
    <w:link w:val="13"/>
    <w:semiHidden/>
    <w:qFormat/>
    <w:uiPriority w:val="99"/>
    <w:rPr>
      <w:rFonts w:ascii="宋体" w:hAnsi="宋体" w:eastAsia="宋体"/>
      <w:b/>
      <w:bCs/>
      <w:sz w:val="24"/>
      <w:szCs w:val="24"/>
    </w:rPr>
  </w:style>
  <w:style w:type="paragraph" w:customStyle="1" w:styleId="31">
    <w:name w:val="表格"/>
    <w:basedOn w:val="1"/>
    <w:qFormat/>
    <w:uiPriority w:val="0"/>
    <w:pPr>
      <w:widowControl/>
      <w:spacing w:line="240" w:lineRule="exact"/>
      <w:ind w:firstLine="0" w:firstLineChars="0"/>
      <w:contextualSpacing/>
      <w:jc w:val="center"/>
    </w:pPr>
    <w:rPr>
      <w:rFonts w:cs="宋体" w:eastAsiaTheme="minorEastAsia"/>
      <w:bCs/>
      <w:color w:val="000000"/>
      <w:sz w:val="21"/>
    </w:rPr>
  </w:style>
  <w:style w:type="paragraph" w:customStyle="1" w:styleId="32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FCBAF9-53B4-493A-8B65-BD5EA2351F7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461</Words>
  <Characters>605</Characters>
  <Lines>12</Lines>
  <Paragraphs>3</Paragraphs>
  <TotalTime>1</TotalTime>
  <ScaleCrop>false</ScaleCrop>
  <LinksUpToDate>false</LinksUpToDate>
  <CharactersWithSpaces>636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2022-08-30T09:56:00Z</dcterms:created>
  <dc:creator>liu jia</dc:creator>
  <cp:lastModifiedBy>邵帅</cp:lastModifiedBy>
  <dcterms:modified xsi:type="dcterms:W3CDTF">2022-11-21T07:44:05Z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F5CB940CD34647499872C83607201CC5</vt:lpwstr>
  </property>
</Properties>
</file>